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94324" w14:textId="39511736" w:rsidR="00B03AE6" w:rsidRDefault="008607F7">
      <w:pPr>
        <w:rPr>
          <w:rFonts w:ascii="Arial" w:hAnsi="Arial" w:cs="Arial"/>
          <w:b/>
          <w:bCs/>
          <w:sz w:val="28"/>
          <w:szCs w:val="28"/>
        </w:rPr>
      </w:pPr>
      <w:r w:rsidRPr="008607F7">
        <w:rPr>
          <w:rFonts w:ascii="Arial" w:hAnsi="Arial" w:cs="Arial"/>
          <w:b/>
          <w:bCs/>
          <w:sz w:val="28"/>
          <w:szCs w:val="28"/>
          <w:highlight w:val="yellow"/>
        </w:rPr>
        <w:t>SPÖ-XY</w:t>
      </w:r>
      <w:r w:rsidRPr="008607F7">
        <w:rPr>
          <w:rFonts w:ascii="Arial" w:hAnsi="Arial" w:cs="Arial"/>
          <w:b/>
          <w:bCs/>
          <w:sz w:val="28"/>
          <w:szCs w:val="28"/>
        </w:rPr>
        <w:t xml:space="preserve"> schlägt Alarm: „</w:t>
      </w:r>
      <w:r>
        <w:rPr>
          <w:rFonts w:ascii="Arial" w:hAnsi="Arial" w:cs="Arial"/>
          <w:b/>
          <w:bCs/>
          <w:sz w:val="28"/>
          <w:szCs w:val="28"/>
        </w:rPr>
        <w:t>Auslaufen</w:t>
      </w:r>
      <w:r w:rsidRPr="008607F7">
        <w:rPr>
          <w:rFonts w:ascii="Arial" w:hAnsi="Arial" w:cs="Arial"/>
          <w:b/>
          <w:bCs/>
          <w:sz w:val="28"/>
          <w:szCs w:val="28"/>
        </w:rPr>
        <w:t xml:space="preserve"> de</w:t>
      </w:r>
      <w:r w:rsidR="00D47731">
        <w:rPr>
          <w:rFonts w:ascii="Arial" w:hAnsi="Arial" w:cs="Arial"/>
          <w:b/>
          <w:bCs/>
          <w:sz w:val="28"/>
          <w:szCs w:val="28"/>
        </w:rPr>
        <w:t>r</w:t>
      </w:r>
      <w:r w:rsidRPr="008607F7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erhöhten </w:t>
      </w:r>
      <w:r w:rsidRPr="008607F7">
        <w:rPr>
          <w:rFonts w:ascii="Arial" w:hAnsi="Arial" w:cs="Arial"/>
          <w:b/>
          <w:bCs/>
          <w:sz w:val="28"/>
          <w:szCs w:val="28"/>
        </w:rPr>
        <w:t xml:space="preserve">Pendlerpauschale </w:t>
      </w:r>
      <w:r w:rsidR="002E74B0">
        <w:rPr>
          <w:rFonts w:ascii="Arial" w:hAnsi="Arial" w:cs="Arial"/>
          <w:b/>
          <w:bCs/>
          <w:sz w:val="28"/>
          <w:szCs w:val="28"/>
        </w:rPr>
        <w:t>und Pendlereuros ist Raub an</w:t>
      </w:r>
      <w:r w:rsidRPr="008607F7">
        <w:rPr>
          <w:rFonts w:ascii="Arial" w:hAnsi="Arial" w:cs="Arial"/>
          <w:b/>
          <w:bCs/>
          <w:sz w:val="28"/>
          <w:szCs w:val="28"/>
        </w:rPr>
        <w:t xml:space="preserve"> Arbeitnehmer*innen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F94248">
        <w:rPr>
          <w:rFonts w:ascii="Arial" w:hAnsi="Arial" w:cs="Arial"/>
          <w:b/>
          <w:bCs/>
          <w:sz w:val="28"/>
          <w:szCs w:val="28"/>
        </w:rPr>
        <w:t xml:space="preserve">im </w:t>
      </w:r>
      <w:r w:rsidR="00F94248" w:rsidRPr="00F94248">
        <w:rPr>
          <w:rFonts w:ascii="Arial" w:hAnsi="Arial" w:cs="Arial"/>
          <w:b/>
          <w:bCs/>
          <w:sz w:val="28"/>
          <w:szCs w:val="28"/>
          <w:highlight w:val="yellow"/>
        </w:rPr>
        <w:t>Bezirk XY</w:t>
      </w:r>
      <w:r w:rsidRPr="008607F7">
        <w:rPr>
          <w:rFonts w:ascii="Arial" w:hAnsi="Arial" w:cs="Arial"/>
          <w:b/>
          <w:bCs/>
          <w:sz w:val="28"/>
          <w:szCs w:val="28"/>
        </w:rPr>
        <w:t>!“</w:t>
      </w:r>
    </w:p>
    <w:p w14:paraId="59DD83E3" w14:textId="76910670" w:rsidR="008607F7" w:rsidRPr="00F64A21" w:rsidRDefault="00F94248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Sterbenlassen</w:t>
      </w:r>
      <w:r w:rsidR="00F64A21" w:rsidRPr="00F64A21">
        <w:rPr>
          <w:rFonts w:ascii="Arial" w:hAnsi="Arial" w:cs="Arial"/>
          <w:i/>
          <w:iCs/>
        </w:rPr>
        <w:t xml:space="preserve"> de</w:t>
      </w:r>
      <w:r w:rsidR="002E74B0">
        <w:rPr>
          <w:rFonts w:ascii="Arial" w:hAnsi="Arial" w:cs="Arial"/>
          <w:i/>
          <w:iCs/>
        </w:rPr>
        <w:t>r</w:t>
      </w:r>
      <w:r w:rsidR="00F64A21" w:rsidRPr="00F64A21">
        <w:rPr>
          <w:rFonts w:ascii="Arial" w:hAnsi="Arial" w:cs="Arial"/>
          <w:i/>
          <w:iCs/>
        </w:rPr>
        <w:t xml:space="preserve"> wichtigen Werkzeug</w:t>
      </w:r>
      <w:r w:rsidR="002E74B0">
        <w:rPr>
          <w:rFonts w:ascii="Arial" w:hAnsi="Arial" w:cs="Arial"/>
          <w:i/>
          <w:iCs/>
        </w:rPr>
        <w:t>e</w:t>
      </w:r>
      <w:r w:rsidR="00F64A21" w:rsidRPr="00F64A21">
        <w:rPr>
          <w:rFonts w:ascii="Arial" w:hAnsi="Arial" w:cs="Arial"/>
          <w:i/>
          <w:iCs/>
        </w:rPr>
        <w:t xml:space="preserve"> zum Teuerungsschutz kostet Pendler*innen bis zu 1500 Euro pro Jahr.</w:t>
      </w:r>
    </w:p>
    <w:p w14:paraId="7E581B53" w14:textId="77777777" w:rsidR="00F94248" w:rsidRDefault="00F94248" w:rsidP="001D5832">
      <w:pPr>
        <w:jc w:val="both"/>
        <w:rPr>
          <w:rFonts w:ascii="Arial" w:hAnsi="Arial" w:cs="Arial"/>
          <w:color w:val="45464C"/>
          <w:szCs w:val="20"/>
          <w:shd w:val="clear" w:color="auto" w:fill="FFFFFF"/>
        </w:rPr>
      </w:pPr>
    </w:p>
    <w:p w14:paraId="4081EEBF" w14:textId="35AF48FC" w:rsidR="008607F7" w:rsidRDefault="008607F7" w:rsidP="001D5832">
      <w:pPr>
        <w:jc w:val="both"/>
        <w:rPr>
          <w:rFonts w:ascii="Arial" w:hAnsi="Arial" w:cs="Arial"/>
          <w:color w:val="45464C"/>
          <w:szCs w:val="20"/>
          <w:shd w:val="clear" w:color="auto" w:fill="FFFFFF"/>
        </w:rPr>
      </w:pPr>
      <w:r w:rsidRPr="008607F7">
        <w:rPr>
          <w:rFonts w:ascii="Arial" w:hAnsi="Arial" w:cs="Arial"/>
          <w:color w:val="45464C"/>
          <w:szCs w:val="20"/>
          <w:shd w:val="clear" w:color="auto" w:fill="FFFFFF"/>
        </w:rPr>
        <w:t>Mit 30. Juni läuft die befristete Erhöhung de</w:t>
      </w:r>
      <w:r w:rsidR="00F7283E">
        <w:rPr>
          <w:rFonts w:ascii="Arial" w:hAnsi="Arial" w:cs="Arial"/>
          <w:color w:val="45464C"/>
          <w:szCs w:val="20"/>
          <w:shd w:val="clear" w:color="auto" w:fill="FFFFFF"/>
        </w:rPr>
        <w:t>r</w:t>
      </w:r>
      <w:r w:rsidRPr="008607F7">
        <w:rPr>
          <w:rFonts w:ascii="Arial" w:hAnsi="Arial" w:cs="Arial"/>
          <w:color w:val="45464C"/>
          <w:szCs w:val="20"/>
          <w:shd w:val="clear" w:color="auto" w:fill="FFFFFF"/>
        </w:rPr>
        <w:t xml:space="preserve"> Pendlerpauschales sowie des Pendlereuro aus, die im </w:t>
      </w:r>
      <w:r w:rsidR="00F94248">
        <w:rPr>
          <w:rFonts w:ascii="Arial" w:hAnsi="Arial" w:cs="Arial"/>
          <w:color w:val="45464C"/>
          <w:szCs w:val="20"/>
          <w:shd w:val="clear" w:color="auto" w:fill="FFFFFF"/>
        </w:rPr>
        <w:t>vergangenen</w:t>
      </w:r>
      <w:r w:rsidRPr="008607F7">
        <w:rPr>
          <w:rFonts w:ascii="Arial" w:hAnsi="Arial" w:cs="Arial"/>
          <w:color w:val="45464C"/>
          <w:szCs w:val="20"/>
          <w:shd w:val="clear" w:color="auto" w:fill="FFFFFF"/>
        </w:rPr>
        <w:t xml:space="preserve"> Jahr im Mai wegen der stark gestiegenen Treibstoffpreise eingeführt worden sind. </w:t>
      </w:r>
      <w:r w:rsidRPr="001D5832">
        <w:rPr>
          <w:rFonts w:ascii="Arial" w:hAnsi="Arial" w:cs="Arial"/>
          <w:color w:val="45464C"/>
          <w:szCs w:val="20"/>
          <w:highlight w:val="yellow"/>
          <w:shd w:val="clear" w:color="auto" w:fill="FFFFFF"/>
        </w:rPr>
        <w:t>SPÖ-XY</w:t>
      </w:r>
      <w:r>
        <w:rPr>
          <w:rFonts w:ascii="Arial" w:hAnsi="Arial" w:cs="Arial"/>
          <w:color w:val="45464C"/>
          <w:szCs w:val="20"/>
          <w:shd w:val="clear" w:color="auto" w:fill="FFFFFF"/>
        </w:rPr>
        <w:t xml:space="preserve"> zeigt sich besorgt über die Ignoranz</w:t>
      </w:r>
      <w:r w:rsidR="001D5832">
        <w:rPr>
          <w:rFonts w:ascii="Arial" w:hAnsi="Arial" w:cs="Arial"/>
          <w:color w:val="45464C"/>
          <w:szCs w:val="20"/>
          <w:shd w:val="clear" w:color="auto" w:fill="FFFFFF"/>
        </w:rPr>
        <w:t xml:space="preserve"> und Tatenlosigkeit</w:t>
      </w:r>
      <w:r>
        <w:rPr>
          <w:rFonts w:ascii="Arial" w:hAnsi="Arial" w:cs="Arial"/>
          <w:color w:val="45464C"/>
          <w:szCs w:val="20"/>
          <w:shd w:val="clear" w:color="auto" w:fill="FFFFFF"/>
        </w:rPr>
        <w:t xml:space="preserve"> der Regierung in dieser Causa: „Die Teuerungskrise ist bei weitem noch nicht überstanden und die massiv gestiegenen Lebenshaltungs- und Energiekosten drängen immer mehr Menschen in Österreich und damit auch im </w:t>
      </w:r>
      <w:r w:rsidRPr="008607F7">
        <w:rPr>
          <w:rFonts w:ascii="Arial" w:hAnsi="Arial" w:cs="Arial"/>
          <w:color w:val="45464C"/>
          <w:szCs w:val="20"/>
          <w:highlight w:val="yellow"/>
          <w:shd w:val="clear" w:color="auto" w:fill="FFFFFF"/>
        </w:rPr>
        <w:t>Bezirk XY</w:t>
      </w:r>
      <w:r>
        <w:rPr>
          <w:rFonts w:ascii="Arial" w:hAnsi="Arial" w:cs="Arial"/>
          <w:color w:val="45464C"/>
          <w:szCs w:val="20"/>
          <w:shd w:val="clear" w:color="auto" w:fill="FFFFFF"/>
        </w:rPr>
        <w:t xml:space="preserve"> an</w:t>
      </w:r>
      <w:r w:rsidR="001D5832">
        <w:rPr>
          <w:rFonts w:ascii="Arial" w:hAnsi="Arial" w:cs="Arial"/>
          <w:color w:val="45464C"/>
          <w:szCs w:val="20"/>
          <w:shd w:val="clear" w:color="auto" w:fill="FFFFFF"/>
        </w:rPr>
        <w:t xml:space="preserve"> die Armutsgrenze. Und was tut die Regierung um zumindest den Arbeitnehmer*innen ihr Leben zu erleichtern? Sie lässt </w:t>
      </w:r>
      <w:r w:rsidR="00F64A21">
        <w:rPr>
          <w:rFonts w:ascii="Arial" w:hAnsi="Arial" w:cs="Arial"/>
          <w:color w:val="45464C"/>
          <w:szCs w:val="20"/>
          <w:shd w:val="clear" w:color="auto" w:fill="FFFFFF"/>
        </w:rPr>
        <w:t xml:space="preserve">im Juni </w:t>
      </w:r>
      <w:r w:rsidR="00F7283E">
        <w:rPr>
          <w:rFonts w:ascii="Arial" w:hAnsi="Arial" w:cs="Arial"/>
          <w:color w:val="45464C"/>
          <w:szCs w:val="20"/>
          <w:shd w:val="clear" w:color="auto" w:fill="FFFFFF"/>
        </w:rPr>
        <w:t>die</w:t>
      </w:r>
      <w:r w:rsidR="001D5832">
        <w:rPr>
          <w:rFonts w:ascii="Arial" w:hAnsi="Arial" w:cs="Arial"/>
          <w:color w:val="45464C"/>
          <w:szCs w:val="20"/>
          <w:shd w:val="clear" w:color="auto" w:fill="FFFFFF"/>
        </w:rPr>
        <w:t xml:space="preserve"> erhöhte Pendlerpauschale </w:t>
      </w:r>
      <w:r w:rsidR="00F64A21">
        <w:rPr>
          <w:rFonts w:ascii="Arial" w:hAnsi="Arial" w:cs="Arial"/>
          <w:color w:val="45464C"/>
          <w:szCs w:val="20"/>
          <w:shd w:val="clear" w:color="auto" w:fill="FFFFFF"/>
        </w:rPr>
        <w:t xml:space="preserve">und den erhöhten Pendlereuro </w:t>
      </w:r>
      <w:r w:rsidR="001D5832">
        <w:rPr>
          <w:rFonts w:ascii="Arial" w:hAnsi="Arial" w:cs="Arial"/>
          <w:color w:val="45464C"/>
          <w:szCs w:val="20"/>
          <w:shd w:val="clear" w:color="auto" w:fill="FFFFFF"/>
        </w:rPr>
        <w:t>auslaufen, was Pendler</w:t>
      </w:r>
      <w:r w:rsidR="00F64A21">
        <w:rPr>
          <w:rFonts w:ascii="Arial" w:hAnsi="Arial" w:cs="Arial"/>
          <w:color w:val="45464C"/>
          <w:szCs w:val="20"/>
          <w:shd w:val="clear" w:color="auto" w:fill="FFFFFF"/>
        </w:rPr>
        <w:t>*innen</w:t>
      </w:r>
      <w:r w:rsidR="001D5832">
        <w:rPr>
          <w:rFonts w:ascii="Arial" w:hAnsi="Arial" w:cs="Arial"/>
          <w:color w:val="45464C"/>
          <w:szCs w:val="20"/>
          <w:shd w:val="clear" w:color="auto" w:fill="FFFFFF"/>
        </w:rPr>
        <w:t xml:space="preserve"> bis zu 1500 Euro pro Jahr kosten kann!“</w:t>
      </w:r>
    </w:p>
    <w:p w14:paraId="6BA77EB0" w14:textId="099C3C0D" w:rsidR="001D5832" w:rsidRDefault="001D5832" w:rsidP="001D5832">
      <w:pPr>
        <w:jc w:val="both"/>
        <w:rPr>
          <w:rFonts w:ascii="Arial" w:hAnsi="Arial" w:cs="Arial"/>
          <w:color w:val="45464C"/>
          <w:szCs w:val="20"/>
          <w:shd w:val="clear" w:color="auto" w:fill="FFFFFF"/>
        </w:rPr>
      </w:pPr>
      <w:r>
        <w:rPr>
          <w:rFonts w:ascii="Arial" w:hAnsi="Arial" w:cs="Arial"/>
          <w:color w:val="45464C"/>
          <w:szCs w:val="20"/>
          <w:shd w:val="clear" w:color="auto" w:fill="FFFFFF"/>
        </w:rPr>
        <w:t xml:space="preserve">XY rechnet vor: </w:t>
      </w:r>
      <w:r w:rsidR="00F64A21">
        <w:rPr>
          <w:rFonts w:ascii="Arial" w:hAnsi="Arial" w:cs="Arial"/>
          <w:color w:val="45464C"/>
          <w:szCs w:val="20"/>
          <w:shd w:val="clear" w:color="auto" w:fill="FFFFFF"/>
        </w:rPr>
        <w:t xml:space="preserve">„Im </w:t>
      </w:r>
      <w:r w:rsidR="00F64A21" w:rsidRPr="00F64A21">
        <w:rPr>
          <w:rFonts w:ascii="Arial" w:hAnsi="Arial" w:cs="Arial"/>
          <w:color w:val="45464C"/>
          <w:szCs w:val="20"/>
          <w:highlight w:val="yellow"/>
          <w:shd w:val="clear" w:color="auto" w:fill="FFFFFF"/>
        </w:rPr>
        <w:t>Bezirk XY</w:t>
      </w:r>
      <w:r w:rsidR="00F64A21">
        <w:rPr>
          <w:rFonts w:ascii="Arial" w:hAnsi="Arial" w:cs="Arial"/>
          <w:color w:val="45464C"/>
          <w:szCs w:val="20"/>
          <w:shd w:val="clear" w:color="auto" w:fill="FFFFFF"/>
        </w:rPr>
        <w:t xml:space="preserve"> gibt es laut Pendleranalyse der Arbeiterkammer rund </w:t>
      </w:r>
      <w:r w:rsidR="00F64A21" w:rsidRPr="00F64A21">
        <w:rPr>
          <w:rFonts w:ascii="Arial" w:hAnsi="Arial" w:cs="Arial"/>
          <w:color w:val="45464C"/>
          <w:szCs w:val="20"/>
          <w:highlight w:val="yellow"/>
          <w:shd w:val="clear" w:color="auto" w:fill="FFFFFF"/>
        </w:rPr>
        <w:t>Z</w:t>
      </w:r>
      <w:r w:rsidR="00F64A21">
        <w:rPr>
          <w:rFonts w:ascii="Arial" w:hAnsi="Arial" w:cs="Arial"/>
          <w:color w:val="45464C"/>
          <w:szCs w:val="20"/>
          <w:shd w:val="clear" w:color="auto" w:fill="FFFFFF"/>
        </w:rPr>
        <w:t xml:space="preserve"> Pendler*innen, die entweder innerhalb des Bezirkes oder aus dem Bezirk auspendeln. Ein jeder und eine jede davon verliert mit dem Auslaufen de</w:t>
      </w:r>
      <w:r w:rsidR="00F7283E">
        <w:rPr>
          <w:rFonts w:ascii="Arial" w:hAnsi="Arial" w:cs="Arial"/>
          <w:color w:val="45464C"/>
          <w:szCs w:val="20"/>
          <w:shd w:val="clear" w:color="auto" w:fill="FFFFFF"/>
        </w:rPr>
        <w:t>r</w:t>
      </w:r>
      <w:r w:rsidR="00F64A21">
        <w:rPr>
          <w:rFonts w:ascii="Arial" w:hAnsi="Arial" w:cs="Arial"/>
          <w:color w:val="45464C"/>
          <w:szCs w:val="20"/>
          <w:shd w:val="clear" w:color="auto" w:fill="FFFFFF"/>
        </w:rPr>
        <w:t xml:space="preserve"> erhöhten Pendlerpauschale Geld – wieviel ist nicht nur vom Gesamteinkommen</w:t>
      </w:r>
      <w:r w:rsidR="00F94248">
        <w:rPr>
          <w:rFonts w:ascii="Arial" w:hAnsi="Arial" w:cs="Arial"/>
          <w:color w:val="45464C"/>
          <w:szCs w:val="20"/>
          <w:shd w:val="clear" w:color="auto" w:fill="FFFFFF"/>
        </w:rPr>
        <w:t xml:space="preserve"> und der Wegstrecke</w:t>
      </w:r>
      <w:r w:rsidR="00F64A21">
        <w:rPr>
          <w:rFonts w:ascii="Arial" w:hAnsi="Arial" w:cs="Arial"/>
          <w:color w:val="45464C"/>
          <w:szCs w:val="20"/>
          <w:shd w:val="clear" w:color="auto" w:fill="FFFFFF"/>
        </w:rPr>
        <w:t>, sondern wie immer auch von Geschlecht abhängig</w:t>
      </w:r>
      <w:r w:rsidR="00F94248">
        <w:rPr>
          <w:rFonts w:ascii="Arial" w:hAnsi="Arial" w:cs="Arial"/>
          <w:color w:val="45464C"/>
          <w:szCs w:val="20"/>
          <w:shd w:val="clear" w:color="auto" w:fill="FFFFFF"/>
        </w:rPr>
        <w:t>.“</w:t>
      </w:r>
    </w:p>
    <w:p w14:paraId="211546B9" w14:textId="17B2CDB6" w:rsidR="00F94248" w:rsidRDefault="00F94248" w:rsidP="001D5832">
      <w:pPr>
        <w:jc w:val="both"/>
        <w:rPr>
          <w:rFonts w:ascii="Arial" w:hAnsi="Arial" w:cs="Arial"/>
          <w:color w:val="45464C"/>
          <w:szCs w:val="20"/>
          <w:shd w:val="clear" w:color="auto" w:fill="FFFFFF"/>
        </w:rPr>
      </w:pPr>
      <w:r>
        <w:rPr>
          <w:rFonts w:ascii="Arial" w:hAnsi="Arial" w:cs="Arial"/>
          <w:color w:val="45464C"/>
          <w:szCs w:val="20"/>
          <w:shd w:val="clear" w:color="auto" w:fill="FFFFFF"/>
        </w:rPr>
        <w:t>Zwei Beispiele zeigen deutlich, wie sich das Auslaufen de</w:t>
      </w:r>
      <w:r w:rsidR="00F7283E">
        <w:rPr>
          <w:rFonts w:ascii="Arial" w:hAnsi="Arial" w:cs="Arial"/>
          <w:color w:val="45464C"/>
          <w:szCs w:val="20"/>
          <w:shd w:val="clear" w:color="auto" w:fill="FFFFFF"/>
        </w:rPr>
        <w:t>r</w:t>
      </w:r>
      <w:r w:rsidR="00D47731">
        <w:rPr>
          <w:rFonts w:ascii="Arial" w:hAnsi="Arial" w:cs="Arial"/>
          <w:color w:val="45464C"/>
          <w:szCs w:val="20"/>
          <w:shd w:val="clear" w:color="auto" w:fill="FFFFFF"/>
        </w:rPr>
        <w:t xml:space="preserve"> </w:t>
      </w:r>
      <w:r w:rsidR="00F7283E">
        <w:rPr>
          <w:rFonts w:ascii="Arial" w:hAnsi="Arial" w:cs="Arial"/>
          <w:color w:val="45464C"/>
          <w:szCs w:val="20"/>
          <w:shd w:val="clear" w:color="auto" w:fill="FFFFFF"/>
        </w:rPr>
        <w:t xml:space="preserve">erhöhten </w:t>
      </w:r>
      <w:r>
        <w:rPr>
          <w:rFonts w:ascii="Arial" w:hAnsi="Arial" w:cs="Arial"/>
          <w:color w:val="45464C"/>
          <w:szCs w:val="20"/>
          <w:shd w:val="clear" w:color="auto" w:fill="FFFFFF"/>
        </w:rPr>
        <w:t xml:space="preserve">Pauschale </w:t>
      </w:r>
      <w:r w:rsidR="002E74B0">
        <w:rPr>
          <w:rFonts w:ascii="Arial" w:hAnsi="Arial" w:cs="Arial"/>
          <w:color w:val="45464C"/>
          <w:szCs w:val="20"/>
          <w:shd w:val="clear" w:color="auto" w:fill="FFFFFF"/>
        </w:rPr>
        <w:t>auf den/die Durchschnittspendler*</w:t>
      </w:r>
      <w:proofErr w:type="gramStart"/>
      <w:r w:rsidR="002E74B0">
        <w:rPr>
          <w:rFonts w:ascii="Arial" w:hAnsi="Arial" w:cs="Arial"/>
          <w:color w:val="45464C"/>
          <w:szCs w:val="20"/>
          <w:shd w:val="clear" w:color="auto" w:fill="FFFFFF"/>
        </w:rPr>
        <w:t xml:space="preserve">in </w:t>
      </w:r>
      <w:r>
        <w:rPr>
          <w:rFonts w:ascii="Arial" w:hAnsi="Arial" w:cs="Arial"/>
          <w:color w:val="45464C"/>
          <w:szCs w:val="20"/>
          <w:shd w:val="clear" w:color="auto" w:fill="FFFFFF"/>
        </w:rPr>
        <w:t>auswirken</w:t>
      </w:r>
      <w:proofErr w:type="gramEnd"/>
      <w:r>
        <w:rPr>
          <w:rFonts w:ascii="Arial" w:hAnsi="Arial" w:cs="Arial"/>
          <w:color w:val="45464C"/>
          <w:szCs w:val="20"/>
          <w:shd w:val="clear" w:color="auto" w:fill="FFFFFF"/>
        </w:rPr>
        <w:t>:</w:t>
      </w:r>
    </w:p>
    <w:p w14:paraId="40B9A057" w14:textId="77777777" w:rsidR="004212CD" w:rsidRDefault="004212CD" w:rsidP="001D5832">
      <w:pPr>
        <w:jc w:val="both"/>
        <w:rPr>
          <w:rFonts w:ascii="Arial" w:hAnsi="Arial" w:cs="Arial"/>
          <w:color w:val="45464C"/>
          <w:szCs w:val="20"/>
          <w:shd w:val="clear" w:color="auto" w:fill="FFFFFF"/>
        </w:rPr>
      </w:pPr>
    </w:p>
    <w:p w14:paraId="06D40C93" w14:textId="043F0D7F" w:rsidR="004212CD" w:rsidRPr="000A3126" w:rsidRDefault="004212CD" w:rsidP="001D5832">
      <w:pPr>
        <w:jc w:val="both"/>
        <w:rPr>
          <w:rFonts w:ascii="Arial" w:hAnsi="Arial" w:cs="Arial"/>
          <w:color w:val="FF0000"/>
          <w:szCs w:val="20"/>
          <w:shd w:val="clear" w:color="auto" w:fill="FFFFFF"/>
        </w:rPr>
      </w:pPr>
      <w:r w:rsidRPr="000A3126">
        <w:rPr>
          <w:rFonts w:ascii="Arial" w:hAnsi="Arial" w:cs="Arial"/>
          <w:b/>
          <w:bCs/>
          <w:color w:val="FF0000"/>
          <w:szCs w:val="20"/>
          <w:shd w:val="clear" w:color="auto" w:fill="FFFFFF"/>
        </w:rPr>
        <w:t>Beispiel 1:</w:t>
      </w:r>
      <w:r w:rsidRPr="000A3126">
        <w:rPr>
          <w:rFonts w:ascii="Arial" w:hAnsi="Arial" w:cs="Arial"/>
          <w:color w:val="FF0000"/>
          <w:szCs w:val="20"/>
          <w:shd w:val="clear" w:color="auto" w:fill="FFFFFF"/>
        </w:rPr>
        <w:t xml:space="preserve"> Frau mit Medianeinkommen </w:t>
      </w:r>
      <w:r w:rsidR="0092769C" w:rsidRPr="000A3126">
        <w:rPr>
          <w:rFonts w:ascii="Arial" w:hAnsi="Arial" w:cs="Arial"/>
          <w:color w:val="FF0000"/>
          <w:szCs w:val="20"/>
          <w:shd w:val="clear" w:color="auto" w:fill="FFFFFF"/>
        </w:rPr>
        <w:t>– pendelt mehr als 10 Tage/Monat</w:t>
      </w:r>
    </w:p>
    <w:p w14:paraId="5727A4C2" w14:textId="674E4277" w:rsidR="004212CD" w:rsidRPr="000A3126" w:rsidRDefault="004212CD" w:rsidP="004212CD">
      <w:pPr>
        <w:pStyle w:val="Listenabsatz"/>
        <w:numPr>
          <w:ilvl w:val="0"/>
          <w:numId w:val="1"/>
        </w:numPr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</w:pPr>
      <w:r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>Angern/March – Wien = 45 Kilometer</w:t>
      </w:r>
    </w:p>
    <w:p w14:paraId="40314096" w14:textId="6675E48C" w:rsidR="0092769C" w:rsidRPr="000A3126" w:rsidRDefault="0092769C" w:rsidP="004212CD">
      <w:pPr>
        <w:pStyle w:val="Listenabsatz"/>
        <w:numPr>
          <w:ilvl w:val="0"/>
          <w:numId w:val="1"/>
        </w:numPr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</w:pPr>
      <w:r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 xml:space="preserve">Jahreseinkommen: </w:t>
      </w:r>
      <w:r w:rsidRPr="000A3126">
        <w:rPr>
          <w:rFonts w:ascii="Arial" w:hAnsi="Arial" w:cs="Arial"/>
          <w:color w:val="FF0000"/>
          <w:szCs w:val="20"/>
          <w:shd w:val="clear" w:color="auto" w:fill="FFFFFF"/>
        </w:rPr>
        <w:t>22.470 € Brutto/Jahr</w:t>
      </w:r>
    </w:p>
    <w:p w14:paraId="26E87E98" w14:textId="62693217" w:rsidR="004212CD" w:rsidRPr="000A3126" w:rsidRDefault="004212CD" w:rsidP="004212CD">
      <w:pPr>
        <w:pStyle w:val="Listenabsatz"/>
        <w:numPr>
          <w:ilvl w:val="0"/>
          <w:numId w:val="1"/>
        </w:numPr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</w:pPr>
      <w:r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>Höhe Pauschale/Jahr = 1356 €</w:t>
      </w:r>
    </w:p>
    <w:p w14:paraId="67F419CA" w14:textId="064F15A6" w:rsidR="004212CD" w:rsidRPr="000A3126" w:rsidRDefault="004212CD" w:rsidP="004212CD">
      <w:pPr>
        <w:pStyle w:val="Listenabsatz"/>
        <w:numPr>
          <w:ilvl w:val="0"/>
          <w:numId w:val="1"/>
        </w:numPr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</w:pPr>
      <w:r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 xml:space="preserve">monatlich </w:t>
      </w:r>
      <w:r w:rsidR="000A3126"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>16,95</w:t>
      </w:r>
      <w:r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 xml:space="preserve"> € weniger</w:t>
      </w:r>
    </w:p>
    <w:p w14:paraId="1A8E3D84" w14:textId="5EB00CC9" w:rsidR="004212CD" w:rsidRPr="000A3126" w:rsidRDefault="004212CD" w:rsidP="004212CD">
      <w:pPr>
        <w:pStyle w:val="Listenabsatz"/>
        <w:numPr>
          <w:ilvl w:val="0"/>
          <w:numId w:val="1"/>
        </w:numPr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</w:pPr>
      <w:r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 xml:space="preserve">jährlich </w:t>
      </w:r>
      <w:r w:rsidR="000A3126"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>203,4</w:t>
      </w:r>
      <w:r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 xml:space="preserve"> € weniger</w:t>
      </w:r>
    </w:p>
    <w:p w14:paraId="5DDAB057" w14:textId="31CA76F1" w:rsidR="004212CD" w:rsidRPr="000A3126" w:rsidRDefault="004212CD" w:rsidP="004212CD">
      <w:pPr>
        <w:pStyle w:val="Listenabsatz"/>
        <w:numPr>
          <w:ilvl w:val="0"/>
          <w:numId w:val="1"/>
        </w:numPr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</w:pPr>
      <w:r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 xml:space="preserve">Pendlereuro </w:t>
      </w:r>
      <w:r w:rsidR="000A3126"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>270</w:t>
      </w:r>
      <w:r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 xml:space="preserve"> € weniger</w:t>
      </w:r>
    </w:p>
    <w:p w14:paraId="29ABED12" w14:textId="73CA5F3A" w:rsidR="004212CD" w:rsidRPr="000A3126" w:rsidRDefault="004212CD" w:rsidP="004212CD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color w:val="FF0000"/>
          <w:kern w:val="2"/>
          <w:szCs w:val="20"/>
          <w:shd w:val="clear" w:color="auto" w:fill="FFFFFF"/>
          <w:lang w:val="de-AT"/>
          <w14:ligatures w14:val="standardContextual"/>
        </w:rPr>
      </w:pPr>
      <w:r w:rsidRPr="000A3126">
        <w:rPr>
          <w:rFonts w:ascii="Arial" w:hAnsi="Arial" w:cs="Arial"/>
          <w:b/>
          <w:bCs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 xml:space="preserve">Gesamt </w:t>
      </w:r>
      <w:r w:rsidR="000A3126" w:rsidRPr="000A3126">
        <w:rPr>
          <w:rFonts w:ascii="Arial" w:hAnsi="Arial" w:cs="Arial"/>
          <w:b/>
          <w:bCs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>473,4</w:t>
      </w:r>
      <w:r w:rsidRPr="000A3126">
        <w:rPr>
          <w:rFonts w:ascii="Arial" w:hAnsi="Arial" w:cs="Arial"/>
          <w:b/>
          <w:bCs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 xml:space="preserve"> € weniger</w:t>
      </w:r>
    </w:p>
    <w:p w14:paraId="43B2A1DB" w14:textId="77777777" w:rsidR="004212CD" w:rsidRPr="000A3126" w:rsidRDefault="004212CD" w:rsidP="004212CD">
      <w:pPr>
        <w:rPr>
          <w:rFonts w:ascii="Arial" w:hAnsi="Arial" w:cs="Arial"/>
          <w:color w:val="FF0000"/>
          <w:szCs w:val="20"/>
          <w:shd w:val="clear" w:color="auto" w:fill="FFFFFF"/>
        </w:rPr>
      </w:pPr>
    </w:p>
    <w:p w14:paraId="6AA2922C" w14:textId="70D175A7" w:rsidR="004212CD" w:rsidRPr="000A3126" w:rsidRDefault="004212CD" w:rsidP="004212CD">
      <w:pPr>
        <w:rPr>
          <w:rFonts w:ascii="Arial" w:hAnsi="Arial" w:cs="Arial"/>
          <w:color w:val="FF0000"/>
          <w:szCs w:val="20"/>
          <w:shd w:val="clear" w:color="auto" w:fill="FFFFFF"/>
        </w:rPr>
      </w:pPr>
      <w:r w:rsidRPr="000A3126">
        <w:rPr>
          <w:rFonts w:ascii="Arial" w:hAnsi="Arial" w:cs="Arial"/>
          <w:b/>
          <w:bCs/>
          <w:color w:val="FF0000"/>
          <w:szCs w:val="20"/>
          <w:shd w:val="clear" w:color="auto" w:fill="FFFFFF"/>
        </w:rPr>
        <w:t>Beispiel 2:</w:t>
      </w:r>
      <w:r w:rsidR="000A3126" w:rsidRPr="000A3126">
        <w:rPr>
          <w:rFonts w:ascii="Arial" w:hAnsi="Arial" w:cs="Arial"/>
          <w:color w:val="FF0000"/>
          <w:szCs w:val="20"/>
          <w:shd w:val="clear" w:color="auto" w:fill="FFFFFF"/>
        </w:rPr>
        <w:t xml:space="preserve"> Mann mit Medianeinkommen – pendelt mehr als 10 Tage/Monat</w:t>
      </w:r>
    </w:p>
    <w:p w14:paraId="79CE84F6" w14:textId="11932FA2" w:rsidR="004212CD" w:rsidRPr="000A3126" w:rsidRDefault="000A3126" w:rsidP="004212CD">
      <w:pPr>
        <w:pStyle w:val="Listenabsatz"/>
        <w:numPr>
          <w:ilvl w:val="0"/>
          <w:numId w:val="1"/>
        </w:numPr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</w:pPr>
      <w:r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>Strasshof</w:t>
      </w:r>
      <w:r w:rsidR="004212CD"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 xml:space="preserve"> – </w:t>
      </w:r>
      <w:r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>Gerasdorf</w:t>
      </w:r>
      <w:r w:rsidR="004212CD"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 xml:space="preserve"> = </w:t>
      </w:r>
      <w:r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>35 Kilometer</w:t>
      </w:r>
    </w:p>
    <w:p w14:paraId="08BA1B86" w14:textId="58FE4FFE" w:rsidR="000A3126" w:rsidRPr="000A3126" w:rsidRDefault="000A3126" w:rsidP="004212CD">
      <w:pPr>
        <w:pStyle w:val="Listenabsatz"/>
        <w:numPr>
          <w:ilvl w:val="0"/>
          <w:numId w:val="1"/>
        </w:numPr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</w:pPr>
      <w:r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 xml:space="preserve">Jahreseinkommen: </w:t>
      </w:r>
      <w:r w:rsidRPr="000A3126">
        <w:rPr>
          <w:rFonts w:ascii="Arial" w:hAnsi="Arial" w:cs="Arial"/>
          <w:color w:val="FF0000"/>
          <w:szCs w:val="20"/>
          <w:shd w:val="clear" w:color="auto" w:fill="FFFFFF"/>
        </w:rPr>
        <w:t>31.990 € Brutto/Jahr</w:t>
      </w:r>
    </w:p>
    <w:p w14:paraId="4F583F5E" w14:textId="71D99634" w:rsidR="000A3126" w:rsidRPr="000A3126" w:rsidRDefault="000A3126" w:rsidP="004212CD">
      <w:pPr>
        <w:pStyle w:val="Listenabsatz"/>
        <w:numPr>
          <w:ilvl w:val="0"/>
          <w:numId w:val="1"/>
        </w:numPr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</w:pPr>
      <w:r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>Höhe Pauschale/Jahr = 696 €</w:t>
      </w:r>
    </w:p>
    <w:p w14:paraId="7A40050D" w14:textId="4EA482A2" w:rsidR="004212CD" w:rsidRPr="000A3126" w:rsidRDefault="004212CD" w:rsidP="004212CD">
      <w:pPr>
        <w:pStyle w:val="Listenabsatz"/>
        <w:numPr>
          <w:ilvl w:val="0"/>
          <w:numId w:val="1"/>
        </w:numPr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</w:pPr>
      <w:r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 xml:space="preserve">monatlich </w:t>
      </w:r>
      <w:r w:rsidR="000A3126"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>11,89</w:t>
      </w:r>
      <w:r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 xml:space="preserve"> € weniger</w:t>
      </w:r>
    </w:p>
    <w:p w14:paraId="050EC61A" w14:textId="317EB4D8" w:rsidR="004212CD" w:rsidRPr="000A3126" w:rsidRDefault="004212CD" w:rsidP="004212CD">
      <w:pPr>
        <w:pStyle w:val="Listenabsatz"/>
        <w:numPr>
          <w:ilvl w:val="0"/>
          <w:numId w:val="1"/>
        </w:numPr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</w:pPr>
      <w:r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 xml:space="preserve">jährlich </w:t>
      </w:r>
      <w:r w:rsidR="000A3126"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>142,68</w:t>
      </w:r>
      <w:r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 xml:space="preserve"> € weniger</w:t>
      </w:r>
    </w:p>
    <w:p w14:paraId="22D28905" w14:textId="03DA9E4F" w:rsidR="004212CD" w:rsidRPr="000A3126" w:rsidRDefault="004212CD" w:rsidP="004212CD">
      <w:pPr>
        <w:pStyle w:val="Listenabsatz"/>
        <w:numPr>
          <w:ilvl w:val="0"/>
          <w:numId w:val="1"/>
        </w:numPr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</w:pPr>
      <w:r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 xml:space="preserve">Pendlereuro </w:t>
      </w:r>
      <w:r w:rsidR="000A3126"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>210</w:t>
      </w:r>
      <w:r w:rsidRPr="000A3126">
        <w:rPr>
          <w:rFonts w:ascii="Arial" w:hAnsi="Arial" w:cs="Arial"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 xml:space="preserve"> € weniger</w:t>
      </w:r>
    </w:p>
    <w:p w14:paraId="01DF59CA" w14:textId="7D278626" w:rsidR="004212CD" w:rsidRPr="000A3126" w:rsidRDefault="004212CD" w:rsidP="004212CD">
      <w:pPr>
        <w:pStyle w:val="Listenabsatz"/>
        <w:numPr>
          <w:ilvl w:val="0"/>
          <w:numId w:val="1"/>
        </w:numPr>
        <w:rPr>
          <w:rFonts w:ascii="Arial" w:hAnsi="Arial" w:cs="Arial"/>
          <w:b/>
          <w:bCs/>
          <w:color w:val="FF0000"/>
          <w:kern w:val="2"/>
          <w:szCs w:val="20"/>
          <w:shd w:val="clear" w:color="auto" w:fill="FFFFFF"/>
          <w:lang w:val="de-AT"/>
          <w14:ligatures w14:val="standardContextual"/>
        </w:rPr>
      </w:pPr>
      <w:r w:rsidRPr="000A3126">
        <w:rPr>
          <w:rFonts w:ascii="Arial" w:hAnsi="Arial" w:cs="Arial"/>
          <w:b/>
          <w:bCs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 xml:space="preserve">Gesamt </w:t>
      </w:r>
      <w:r w:rsidR="000A3126" w:rsidRPr="000A3126">
        <w:rPr>
          <w:rFonts w:ascii="Arial" w:hAnsi="Arial" w:cs="Arial"/>
          <w:b/>
          <w:bCs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>352,68</w:t>
      </w:r>
      <w:r w:rsidRPr="000A3126">
        <w:rPr>
          <w:rFonts w:ascii="Arial" w:hAnsi="Arial" w:cs="Arial"/>
          <w:b/>
          <w:bCs/>
          <w:color w:val="FF0000"/>
          <w:kern w:val="2"/>
          <w:szCs w:val="20"/>
          <w:shd w:val="clear" w:color="auto" w:fill="FFFFFF"/>
          <w:lang w:val="de-AT"/>
          <w14:ligatures w14:val="standardContextual"/>
        </w:rPr>
        <w:t xml:space="preserve"> € weniger</w:t>
      </w:r>
    </w:p>
    <w:p w14:paraId="13513F3E" w14:textId="70C4700C" w:rsidR="00F94248" w:rsidRPr="00F94248" w:rsidRDefault="00F94248" w:rsidP="001D5832">
      <w:pPr>
        <w:jc w:val="both"/>
        <w:rPr>
          <w:rFonts w:ascii="Arial" w:hAnsi="Arial" w:cs="Arial"/>
          <w:color w:val="45464C"/>
          <w:szCs w:val="20"/>
          <w:shd w:val="clear" w:color="auto" w:fill="FFFFFF"/>
        </w:rPr>
      </w:pPr>
      <w:r w:rsidRPr="00F94248">
        <w:rPr>
          <w:rFonts w:ascii="Arial" w:hAnsi="Arial" w:cs="Arial"/>
          <w:color w:val="45464C"/>
          <w:szCs w:val="20"/>
          <w:shd w:val="clear" w:color="auto" w:fill="FFFFFF"/>
        </w:rPr>
        <w:lastRenderedPageBreak/>
        <w:t xml:space="preserve">Laut </w:t>
      </w:r>
      <w:r w:rsidR="002E74B0" w:rsidRPr="002E74B0">
        <w:rPr>
          <w:rFonts w:ascii="Arial" w:hAnsi="Arial" w:cs="Arial"/>
          <w:color w:val="45464C"/>
          <w:szCs w:val="20"/>
          <w:highlight w:val="yellow"/>
          <w:shd w:val="clear" w:color="auto" w:fill="FFFFFF"/>
        </w:rPr>
        <w:t>XY</w:t>
      </w:r>
      <w:r w:rsidRPr="00F94248">
        <w:rPr>
          <w:rFonts w:ascii="Arial" w:hAnsi="Arial" w:cs="Arial"/>
          <w:color w:val="45464C"/>
          <w:szCs w:val="20"/>
          <w:shd w:val="clear" w:color="auto" w:fill="FFFFFF"/>
        </w:rPr>
        <w:t xml:space="preserve"> brauche es für die </w:t>
      </w:r>
      <w:r w:rsidR="002E74B0">
        <w:rPr>
          <w:rFonts w:ascii="Arial" w:hAnsi="Arial" w:cs="Arial"/>
          <w:color w:val="45464C"/>
          <w:szCs w:val="20"/>
          <w:shd w:val="clear" w:color="auto" w:fill="FFFFFF"/>
        </w:rPr>
        <w:t xml:space="preserve">Pendler*innen im </w:t>
      </w:r>
      <w:r w:rsidR="002E74B0" w:rsidRPr="002E74B0">
        <w:rPr>
          <w:rFonts w:ascii="Arial" w:hAnsi="Arial" w:cs="Arial"/>
          <w:color w:val="45464C"/>
          <w:szCs w:val="20"/>
          <w:highlight w:val="yellow"/>
          <w:shd w:val="clear" w:color="auto" w:fill="FFFFFF"/>
        </w:rPr>
        <w:t>Bezirk XY</w:t>
      </w:r>
      <w:r w:rsidRPr="00F94248">
        <w:rPr>
          <w:rFonts w:ascii="Arial" w:hAnsi="Arial" w:cs="Arial"/>
          <w:color w:val="45464C"/>
          <w:szCs w:val="20"/>
          <w:shd w:val="clear" w:color="auto" w:fill="FFFFFF"/>
        </w:rPr>
        <w:t xml:space="preserve"> in der jetzigen Situation „mehr Geld und nicht weniger“. </w:t>
      </w:r>
      <w:r w:rsidRPr="002E74B0">
        <w:rPr>
          <w:rFonts w:ascii="Arial" w:hAnsi="Arial" w:cs="Arial"/>
          <w:color w:val="45464C"/>
          <w:szCs w:val="20"/>
          <w:highlight w:val="yellow"/>
          <w:shd w:val="clear" w:color="auto" w:fill="FFFFFF"/>
        </w:rPr>
        <w:t>Er</w:t>
      </w:r>
      <w:r w:rsidR="002E74B0" w:rsidRPr="002E74B0">
        <w:rPr>
          <w:rFonts w:ascii="Arial" w:hAnsi="Arial" w:cs="Arial"/>
          <w:color w:val="45464C"/>
          <w:szCs w:val="20"/>
          <w:highlight w:val="yellow"/>
          <w:shd w:val="clear" w:color="auto" w:fill="FFFFFF"/>
        </w:rPr>
        <w:t>/Sie</w:t>
      </w:r>
      <w:r w:rsidRPr="00F94248">
        <w:rPr>
          <w:rFonts w:ascii="Arial" w:hAnsi="Arial" w:cs="Arial"/>
          <w:color w:val="45464C"/>
          <w:szCs w:val="20"/>
          <w:shd w:val="clear" w:color="auto" w:fill="FFFFFF"/>
        </w:rPr>
        <w:t xml:space="preserve"> fordert eine Verlängerung der im Vorjahr befristeten Erhöhung sowie sozial gerechtere </w:t>
      </w:r>
      <w:r w:rsidR="00D47731">
        <w:rPr>
          <w:rFonts w:ascii="Arial" w:hAnsi="Arial" w:cs="Arial"/>
          <w:color w:val="45464C"/>
          <w:szCs w:val="20"/>
          <w:shd w:val="clear" w:color="auto" w:fill="FFFFFF"/>
        </w:rPr>
        <w:t xml:space="preserve">und ökologischere </w:t>
      </w:r>
      <w:r w:rsidRPr="00F94248">
        <w:rPr>
          <w:rFonts w:ascii="Arial" w:hAnsi="Arial" w:cs="Arial"/>
          <w:color w:val="45464C"/>
          <w:szCs w:val="20"/>
          <w:shd w:val="clear" w:color="auto" w:fill="FFFFFF"/>
        </w:rPr>
        <w:t xml:space="preserve">Ausgestaltung der Pauschale. Soll </w:t>
      </w:r>
      <w:r w:rsidR="00D47731">
        <w:rPr>
          <w:rFonts w:ascii="Arial" w:hAnsi="Arial" w:cs="Arial"/>
          <w:color w:val="45464C"/>
          <w:szCs w:val="20"/>
          <w:shd w:val="clear" w:color="auto" w:fill="FFFFFF"/>
        </w:rPr>
        <w:t xml:space="preserve">unter anderem </w:t>
      </w:r>
      <w:r w:rsidRPr="00F94248">
        <w:rPr>
          <w:rFonts w:ascii="Arial" w:hAnsi="Arial" w:cs="Arial"/>
          <w:color w:val="45464C"/>
          <w:szCs w:val="20"/>
          <w:shd w:val="clear" w:color="auto" w:fill="FFFFFF"/>
        </w:rPr>
        <w:t>heißen: „</w:t>
      </w:r>
      <w:r w:rsidR="002E74B0">
        <w:rPr>
          <w:rFonts w:ascii="Arial" w:hAnsi="Arial" w:cs="Arial"/>
          <w:color w:val="45464C"/>
          <w:szCs w:val="20"/>
          <w:shd w:val="clear" w:color="auto" w:fill="FFFFFF"/>
        </w:rPr>
        <w:t>E</w:t>
      </w:r>
      <w:r w:rsidRPr="00F94248">
        <w:rPr>
          <w:rFonts w:ascii="Arial" w:hAnsi="Arial" w:cs="Arial"/>
          <w:color w:val="45464C"/>
          <w:szCs w:val="20"/>
          <w:shd w:val="clear" w:color="auto" w:fill="FFFFFF"/>
        </w:rPr>
        <w:t>ine Umgestaltung der Pauschale zu einem Absetzbetrag, damit niedrigere Einkommen stärker profitieren. Geringverdiener sollen also stärker profitieren</w:t>
      </w:r>
      <w:r w:rsidR="002E74B0">
        <w:rPr>
          <w:rFonts w:ascii="Arial" w:hAnsi="Arial" w:cs="Arial"/>
          <w:color w:val="45464C"/>
          <w:szCs w:val="20"/>
          <w:shd w:val="clear" w:color="auto" w:fill="FFFFFF"/>
        </w:rPr>
        <w:t xml:space="preserve"> als bisher</w:t>
      </w:r>
      <w:r w:rsidRPr="00F94248">
        <w:rPr>
          <w:rFonts w:ascii="Arial" w:hAnsi="Arial" w:cs="Arial"/>
          <w:color w:val="45464C"/>
          <w:szCs w:val="20"/>
          <w:shd w:val="clear" w:color="auto" w:fill="FFFFFF"/>
        </w:rPr>
        <w:t xml:space="preserve">. Immerhin leiden sie </w:t>
      </w:r>
      <w:proofErr w:type="gramStart"/>
      <w:r w:rsidRPr="00F94248">
        <w:rPr>
          <w:rFonts w:ascii="Arial" w:hAnsi="Arial" w:cs="Arial"/>
          <w:color w:val="45464C"/>
          <w:szCs w:val="20"/>
          <w:shd w:val="clear" w:color="auto" w:fill="FFFFFF"/>
        </w:rPr>
        <w:t>ja auch</w:t>
      </w:r>
      <w:proofErr w:type="gramEnd"/>
      <w:r w:rsidRPr="00F94248">
        <w:rPr>
          <w:rFonts w:ascii="Arial" w:hAnsi="Arial" w:cs="Arial"/>
          <w:color w:val="45464C"/>
          <w:szCs w:val="20"/>
          <w:shd w:val="clear" w:color="auto" w:fill="FFFFFF"/>
        </w:rPr>
        <w:t xml:space="preserve"> noch stärker unter der Teuerungswelle</w:t>
      </w:r>
      <w:r w:rsidR="002E74B0">
        <w:rPr>
          <w:rFonts w:ascii="Arial" w:hAnsi="Arial" w:cs="Arial"/>
          <w:color w:val="45464C"/>
          <w:szCs w:val="20"/>
          <w:shd w:val="clear" w:color="auto" w:fill="FFFFFF"/>
        </w:rPr>
        <w:t>!“</w:t>
      </w:r>
    </w:p>
    <w:sectPr w:rsidR="00F94248" w:rsidRPr="00F942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F4BF8"/>
    <w:multiLevelType w:val="hybridMultilevel"/>
    <w:tmpl w:val="56A6B84A"/>
    <w:lvl w:ilvl="0" w:tplc="F97472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64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F7"/>
    <w:rsid w:val="000A3126"/>
    <w:rsid w:val="001D5832"/>
    <w:rsid w:val="002E74B0"/>
    <w:rsid w:val="004212CD"/>
    <w:rsid w:val="006B1212"/>
    <w:rsid w:val="00757745"/>
    <w:rsid w:val="008607F7"/>
    <w:rsid w:val="0092769C"/>
    <w:rsid w:val="00B03AE6"/>
    <w:rsid w:val="00D47731"/>
    <w:rsid w:val="00D966A5"/>
    <w:rsid w:val="00F64A21"/>
    <w:rsid w:val="00F7283E"/>
    <w:rsid w:val="00F9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18110"/>
  <w15:chartTrackingRefBased/>
  <w15:docId w15:val="{60AF4418-8A18-4527-9B83-847FC7C2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212CD"/>
    <w:pPr>
      <w:spacing w:after="0" w:line="360" w:lineRule="auto"/>
      <w:ind w:left="720"/>
      <w:contextualSpacing/>
    </w:pPr>
    <w:rPr>
      <w:rFonts w:ascii="Calibri" w:hAnsi="Calibri"/>
      <w:kern w:val="0"/>
      <w:lang w:val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Nussbaum Erwin</dc:creator>
  <cp:keywords/>
  <dc:description/>
  <cp:lastModifiedBy>Nussbaum Erwin</cp:lastModifiedBy>
  <cp:revision>2</cp:revision>
  <dcterms:created xsi:type="dcterms:W3CDTF">2023-05-17T08:39:00Z</dcterms:created>
  <dcterms:modified xsi:type="dcterms:W3CDTF">2023-05-17T12:51:00Z</dcterms:modified>
</cp:coreProperties>
</file>